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46C" w:rsidRDefault="00C0046C" w:rsidP="00C004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Характеристика сферы деятельности управления муниципальными финансами, содержание проблемы и обоснование необходимости ее решения программным методом</w:t>
      </w:r>
    </w:p>
    <w:p w:rsidR="004C61EA" w:rsidRDefault="004C61EA" w:rsidP="00C0046C">
      <w:pPr>
        <w:jc w:val="center"/>
        <w:rPr>
          <w:b/>
          <w:bCs/>
          <w:sz w:val="28"/>
          <w:szCs w:val="28"/>
        </w:rPr>
      </w:pPr>
    </w:p>
    <w:p w:rsidR="004C61EA" w:rsidRDefault="004C61EA" w:rsidP="00C0046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EA40D8" w:rsidRPr="00F14BCE" w:rsidRDefault="00EA40D8" w:rsidP="00EA40D8">
      <w:pPr>
        <w:pStyle w:val="consplusnormal"/>
        <w:spacing w:before="180" w:after="0"/>
        <w:ind w:firstLine="72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Pr="00F14BCE">
        <w:rPr>
          <w:sz w:val="28"/>
          <w:szCs w:val="28"/>
        </w:rPr>
        <w:t>еализация программы вызван</w:t>
      </w:r>
      <w:r>
        <w:rPr>
          <w:sz w:val="28"/>
          <w:szCs w:val="28"/>
        </w:rPr>
        <w:t>а</w:t>
      </w:r>
      <w:r w:rsidRPr="00F14BCE">
        <w:rPr>
          <w:sz w:val="28"/>
          <w:szCs w:val="28"/>
        </w:rPr>
        <w:t xml:space="preserve"> необходимостью совершенствования текущей бюджетной политики и развития стимулирующих факторов, разработки комплекса мер, направленных на повышение эффективности бюджетных расходов, а также исключение долговой нагрузки на бюджет.</w:t>
      </w:r>
    </w:p>
    <w:p w:rsidR="00EA40D8" w:rsidRPr="00F14BCE" w:rsidRDefault="00EA40D8" w:rsidP="00EA40D8">
      <w:pPr>
        <w:pStyle w:val="consplusnormal"/>
        <w:spacing w:before="0" w:after="0"/>
        <w:ind w:firstLine="720"/>
        <w:jc w:val="both"/>
        <w:textAlignment w:val="baseline"/>
        <w:rPr>
          <w:sz w:val="28"/>
          <w:szCs w:val="28"/>
        </w:rPr>
      </w:pPr>
      <w:r w:rsidRPr="00F14BCE">
        <w:rPr>
          <w:sz w:val="28"/>
          <w:szCs w:val="28"/>
        </w:rPr>
        <w:t>Программа отражает деятельность финансового управления, основой которой является выработка единой финансовой политики и осуществление функции по составлению и организации исполнения</w:t>
      </w:r>
      <w:r>
        <w:rPr>
          <w:sz w:val="28"/>
          <w:szCs w:val="28"/>
        </w:rPr>
        <w:t xml:space="preserve"> местного </w:t>
      </w:r>
      <w:r w:rsidRPr="00F14BCE">
        <w:rPr>
          <w:sz w:val="28"/>
          <w:szCs w:val="28"/>
        </w:rPr>
        <w:t xml:space="preserve">бюджета. В связи с чем объектом управления в рамках программы являются муниципальные финансы или </w:t>
      </w:r>
      <w:r>
        <w:rPr>
          <w:sz w:val="28"/>
          <w:szCs w:val="28"/>
        </w:rPr>
        <w:t>местный бюджет</w:t>
      </w:r>
      <w:r w:rsidRPr="00F14BCE">
        <w:rPr>
          <w:sz w:val="28"/>
          <w:szCs w:val="28"/>
        </w:rPr>
        <w:t xml:space="preserve">. С этим связана специфика программы: она направлена на формирование стабильной финансовой системы для исполнения расходных обязательств. </w:t>
      </w:r>
    </w:p>
    <w:p w:rsidR="00EA40D8" w:rsidRPr="00497028" w:rsidRDefault="00EA40D8" w:rsidP="00EA40D8">
      <w:pPr>
        <w:pStyle w:val="consplusnormal"/>
        <w:spacing w:before="0" w:after="0"/>
        <w:ind w:firstLine="720"/>
        <w:jc w:val="both"/>
        <w:textAlignment w:val="baseline"/>
        <w:rPr>
          <w:sz w:val="28"/>
          <w:szCs w:val="28"/>
        </w:rPr>
      </w:pPr>
      <w:r w:rsidRPr="00497028">
        <w:rPr>
          <w:sz w:val="28"/>
          <w:szCs w:val="28"/>
        </w:rPr>
        <w:t xml:space="preserve">Современная система управления муниципальными финансами в районе сложилась в результате проведенной работы по совершенствованию бюджетного процесса, обеспечению его прозрачности и открытости, внедрению новых технологий в формирование и исполнение </w:t>
      </w:r>
      <w:r>
        <w:rPr>
          <w:sz w:val="28"/>
          <w:szCs w:val="28"/>
        </w:rPr>
        <w:t>местного бюджета</w:t>
      </w:r>
      <w:r w:rsidRPr="00497028">
        <w:rPr>
          <w:sz w:val="28"/>
          <w:szCs w:val="28"/>
        </w:rPr>
        <w:t>. Процесс реформирования на муниципальном уровне осуществлялся в рамках проводимой в Российской Федерации бюджетной реформы. В течение последних нескольких лет достигнуты следующие результаты:</w:t>
      </w:r>
    </w:p>
    <w:p w:rsidR="00EA40D8" w:rsidRPr="00497028" w:rsidRDefault="00EA40D8" w:rsidP="00EA40D8">
      <w:pPr>
        <w:pStyle w:val="consplusnormal"/>
        <w:spacing w:before="0" w:after="0"/>
        <w:ind w:firstLine="708"/>
        <w:jc w:val="both"/>
        <w:textAlignment w:val="baseline"/>
        <w:rPr>
          <w:sz w:val="28"/>
          <w:szCs w:val="28"/>
        </w:rPr>
      </w:pPr>
      <w:r w:rsidRPr="00497028">
        <w:rPr>
          <w:sz w:val="28"/>
          <w:szCs w:val="28"/>
        </w:rPr>
        <w:t>сформирована законодательная база, четко регулирующая организацию бюджетного процесса;</w:t>
      </w:r>
    </w:p>
    <w:p w:rsidR="00EA40D8" w:rsidRPr="00497028" w:rsidRDefault="00EA40D8" w:rsidP="00EA40D8">
      <w:pPr>
        <w:pStyle w:val="consplusnormal"/>
        <w:spacing w:before="0" w:after="0"/>
        <w:ind w:firstLine="708"/>
        <w:jc w:val="both"/>
        <w:textAlignment w:val="baseline"/>
        <w:rPr>
          <w:sz w:val="28"/>
          <w:szCs w:val="28"/>
        </w:rPr>
      </w:pPr>
      <w:r w:rsidRPr="00497028">
        <w:rPr>
          <w:sz w:val="28"/>
          <w:szCs w:val="28"/>
        </w:rPr>
        <w:t xml:space="preserve">осуществлен переход от годового к формированию </w:t>
      </w:r>
      <w:r>
        <w:rPr>
          <w:sz w:val="28"/>
          <w:szCs w:val="28"/>
        </w:rPr>
        <w:t xml:space="preserve">местного </w:t>
      </w:r>
      <w:r w:rsidRPr="00497028">
        <w:rPr>
          <w:sz w:val="28"/>
          <w:szCs w:val="28"/>
        </w:rPr>
        <w:t>бюджета на трехлетний период;</w:t>
      </w:r>
    </w:p>
    <w:p w:rsidR="00EA40D8" w:rsidRPr="00497028" w:rsidRDefault="00EA40D8" w:rsidP="00EA40D8">
      <w:pPr>
        <w:pStyle w:val="consplusnormal"/>
        <w:spacing w:before="0" w:after="0"/>
        <w:ind w:firstLine="708"/>
        <w:jc w:val="both"/>
        <w:textAlignment w:val="baseline"/>
        <w:rPr>
          <w:sz w:val="28"/>
          <w:szCs w:val="28"/>
        </w:rPr>
      </w:pPr>
      <w:r w:rsidRPr="00497028">
        <w:rPr>
          <w:sz w:val="28"/>
          <w:szCs w:val="28"/>
        </w:rPr>
        <w:t>модернизированы системы бюджетного учета и отчетности;</w:t>
      </w:r>
    </w:p>
    <w:p w:rsidR="00EA40D8" w:rsidRPr="00497028" w:rsidRDefault="00EA40D8" w:rsidP="00EA40D8">
      <w:pPr>
        <w:pStyle w:val="consplusnormal"/>
        <w:spacing w:before="0" w:after="0"/>
        <w:ind w:firstLine="708"/>
        <w:jc w:val="both"/>
        <w:textAlignment w:val="baseline"/>
        <w:rPr>
          <w:sz w:val="28"/>
          <w:szCs w:val="28"/>
        </w:rPr>
      </w:pPr>
      <w:r w:rsidRPr="00497028">
        <w:rPr>
          <w:sz w:val="28"/>
          <w:szCs w:val="28"/>
        </w:rPr>
        <w:t>обеспечена прозрачность бюджетной системы и публичность бюджетного процесса;</w:t>
      </w:r>
    </w:p>
    <w:p w:rsidR="00EA40D8" w:rsidRPr="00497028" w:rsidRDefault="00EA40D8" w:rsidP="00EA40D8">
      <w:pPr>
        <w:pStyle w:val="consplusnormal"/>
        <w:spacing w:before="0" w:after="0"/>
        <w:ind w:firstLine="708"/>
        <w:jc w:val="both"/>
        <w:textAlignment w:val="baseline"/>
        <w:rPr>
          <w:sz w:val="28"/>
          <w:szCs w:val="28"/>
        </w:rPr>
      </w:pPr>
      <w:r w:rsidRPr="00497028">
        <w:rPr>
          <w:sz w:val="28"/>
          <w:szCs w:val="28"/>
        </w:rPr>
        <w:t>осуществлено поэтапное внедрение инструментов бюджетирования, ориентированного на результат.</w:t>
      </w:r>
    </w:p>
    <w:p w:rsidR="00EA40D8" w:rsidRPr="00497028" w:rsidRDefault="002230AE" w:rsidP="00EA40D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A40D8" w:rsidRPr="00497028">
        <w:rPr>
          <w:rFonts w:ascii="Times New Roman" w:hAnsi="Times New Roman"/>
          <w:sz w:val="28"/>
          <w:szCs w:val="28"/>
        </w:rPr>
        <w:t xml:space="preserve"> муниципальном образовании Темрюкский район бюджетная политика </w:t>
      </w:r>
      <w:r>
        <w:rPr>
          <w:rFonts w:ascii="Times New Roman" w:hAnsi="Times New Roman"/>
          <w:sz w:val="28"/>
          <w:szCs w:val="28"/>
        </w:rPr>
        <w:t>н</w:t>
      </w:r>
      <w:r w:rsidR="00EA40D8" w:rsidRPr="00497028">
        <w:rPr>
          <w:rFonts w:ascii="Times New Roman" w:hAnsi="Times New Roman"/>
          <w:sz w:val="28"/>
          <w:szCs w:val="28"/>
        </w:rPr>
        <w:t xml:space="preserve">аправлена на решение социально-экономических задач, в первую очередь поставленных в указах Президента Российской Федерации от 7 мая 2012 года, на обеспечение долгосрочной устойчивости бюджетной системы и повышение эффективности управления общественными финансами. </w:t>
      </w:r>
      <w:r>
        <w:rPr>
          <w:rFonts w:ascii="Times New Roman" w:hAnsi="Times New Roman"/>
          <w:sz w:val="28"/>
          <w:szCs w:val="28"/>
        </w:rPr>
        <w:t>П</w:t>
      </w:r>
      <w:r w:rsidR="00EA40D8" w:rsidRPr="00497028">
        <w:rPr>
          <w:rFonts w:ascii="Times New Roman" w:hAnsi="Times New Roman"/>
          <w:sz w:val="28"/>
          <w:szCs w:val="28"/>
        </w:rPr>
        <w:t>родолжа</w:t>
      </w:r>
      <w:r>
        <w:rPr>
          <w:rFonts w:ascii="Times New Roman" w:hAnsi="Times New Roman"/>
          <w:sz w:val="28"/>
          <w:szCs w:val="28"/>
        </w:rPr>
        <w:t>ется</w:t>
      </w:r>
      <w:r w:rsidR="00EA40D8" w:rsidRPr="00497028">
        <w:rPr>
          <w:rFonts w:ascii="Times New Roman" w:hAnsi="Times New Roman"/>
          <w:sz w:val="28"/>
          <w:szCs w:val="28"/>
        </w:rPr>
        <w:t xml:space="preserve"> реализация комплексной реформы муниципальных учреждений, направленной на повышение доступности и качества муниципальных услуг, эффективности и прозрачности деятельности муниципальных учреждений. </w:t>
      </w:r>
      <w:r>
        <w:rPr>
          <w:rFonts w:ascii="Times New Roman" w:hAnsi="Times New Roman"/>
          <w:sz w:val="28"/>
          <w:szCs w:val="28"/>
        </w:rPr>
        <w:t>Ф</w:t>
      </w:r>
      <w:r w:rsidR="00EA40D8" w:rsidRPr="00497028">
        <w:rPr>
          <w:rFonts w:ascii="Times New Roman" w:hAnsi="Times New Roman"/>
          <w:sz w:val="28"/>
          <w:szCs w:val="28"/>
        </w:rPr>
        <w:t>ормир</w:t>
      </w:r>
      <w:r>
        <w:rPr>
          <w:rFonts w:ascii="Times New Roman" w:hAnsi="Times New Roman"/>
          <w:sz w:val="28"/>
          <w:szCs w:val="28"/>
        </w:rPr>
        <w:t>уются</w:t>
      </w:r>
      <w:r w:rsidR="00EA40D8" w:rsidRPr="00497028">
        <w:rPr>
          <w:rFonts w:ascii="Times New Roman" w:hAnsi="Times New Roman"/>
          <w:sz w:val="28"/>
          <w:szCs w:val="28"/>
        </w:rPr>
        <w:t xml:space="preserve"> муниципальны</w:t>
      </w:r>
      <w:r>
        <w:rPr>
          <w:rFonts w:ascii="Times New Roman" w:hAnsi="Times New Roman"/>
          <w:sz w:val="28"/>
          <w:szCs w:val="28"/>
        </w:rPr>
        <w:t>е задания</w:t>
      </w:r>
      <w:r w:rsidR="00EA40D8" w:rsidRPr="00497028">
        <w:rPr>
          <w:rFonts w:ascii="Times New Roman" w:hAnsi="Times New Roman"/>
          <w:sz w:val="28"/>
          <w:szCs w:val="28"/>
        </w:rPr>
        <w:t xml:space="preserve"> на оказание муниципальных услуг и предоставления субсидий на их выполнение.</w:t>
      </w:r>
    </w:p>
    <w:p w:rsidR="00EA40D8" w:rsidRPr="00497028" w:rsidRDefault="00EA40D8" w:rsidP="00EA40D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97028">
        <w:rPr>
          <w:rFonts w:ascii="Times New Roman" w:hAnsi="Times New Roman"/>
          <w:sz w:val="28"/>
          <w:szCs w:val="28"/>
        </w:rPr>
        <w:t>С 2015 года формирование бюджета произв</w:t>
      </w:r>
      <w:r w:rsidR="002230AE">
        <w:rPr>
          <w:rFonts w:ascii="Times New Roman" w:hAnsi="Times New Roman"/>
          <w:sz w:val="28"/>
          <w:szCs w:val="28"/>
        </w:rPr>
        <w:t>одиться</w:t>
      </w:r>
      <w:r w:rsidRPr="00497028">
        <w:rPr>
          <w:rFonts w:ascii="Times New Roman" w:hAnsi="Times New Roman"/>
          <w:sz w:val="28"/>
          <w:szCs w:val="28"/>
        </w:rPr>
        <w:t xml:space="preserve"> пр</w:t>
      </w:r>
      <w:r w:rsidR="00562E0A">
        <w:rPr>
          <w:rFonts w:ascii="Times New Roman" w:hAnsi="Times New Roman"/>
          <w:sz w:val="28"/>
          <w:szCs w:val="28"/>
        </w:rPr>
        <w:t>ограммно-целевым методом. В 20</w:t>
      </w:r>
      <w:r w:rsidR="007B0EAD">
        <w:rPr>
          <w:rFonts w:ascii="Times New Roman" w:hAnsi="Times New Roman"/>
          <w:sz w:val="28"/>
          <w:szCs w:val="28"/>
        </w:rPr>
        <w:t>2</w:t>
      </w:r>
      <w:r w:rsidR="002230AE">
        <w:rPr>
          <w:rFonts w:ascii="Times New Roman" w:hAnsi="Times New Roman"/>
          <w:sz w:val="28"/>
          <w:szCs w:val="28"/>
        </w:rPr>
        <w:t>1</w:t>
      </w:r>
      <w:r w:rsidR="007B0EAD">
        <w:rPr>
          <w:rFonts w:ascii="Times New Roman" w:hAnsi="Times New Roman"/>
          <w:sz w:val="28"/>
          <w:szCs w:val="28"/>
        </w:rPr>
        <w:t xml:space="preserve"> </w:t>
      </w:r>
      <w:r w:rsidRPr="00497028">
        <w:rPr>
          <w:rFonts w:ascii="Times New Roman" w:hAnsi="Times New Roman"/>
          <w:sz w:val="28"/>
          <w:szCs w:val="28"/>
        </w:rPr>
        <w:t>году объем расходов местного бюджета в рамках реализации муниципальных программ</w:t>
      </w:r>
      <w:r w:rsidR="007B0EAD">
        <w:rPr>
          <w:rFonts w:ascii="Times New Roman" w:hAnsi="Times New Roman"/>
          <w:sz w:val="28"/>
          <w:szCs w:val="28"/>
        </w:rPr>
        <w:t xml:space="preserve"> </w:t>
      </w:r>
      <w:r w:rsidRPr="00497028">
        <w:rPr>
          <w:rFonts w:ascii="Times New Roman" w:hAnsi="Times New Roman"/>
          <w:sz w:val="28"/>
          <w:szCs w:val="28"/>
        </w:rPr>
        <w:t>соста</w:t>
      </w:r>
      <w:r w:rsidR="00562E0A">
        <w:rPr>
          <w:rFonts w:ascii="Times New Roman" w:hAnsi="Times New Roman"/>
          <w:sz w:val="28"/>
          <w:szCs w:val="28"/>
        </w:rPr>
        <w:t xml:space="preserve">вил </w:t>
      </w:r>
      <w:r w:rsidR="00FE78AB" w:rsidRPr="00C032B3">
        <w:rPr>
          <w:rFonts w:ascii="Times New Roman" w:hAnsi="Times New Roman"/>
          <w:color w:val="000000" w:themeColor="text1"/>
          <w:sz w:val="28"/>
          <w:szCs w:val="28"/>
        </w:rPr>
        <w:t>96,6%</w:t>
      </w:r>
      <w:r w:rsidRPr="00C032B3">
        <w:rPr>
          <w:rFonts w:ascii="Times New Roman" w:hAnsi="Times New Roman"/>
          <w:color w:val="000000" w:themeColor="text1"/>
          <w:sz w:val="28"/>
          <w:szCs w:val="28"/>
        </w:rPr>
        <w:t xml:space="preserve"> общего </w:t>
      </w:r>
      <w:r w:rsidRPr="00497028">
        <w:rPr>
          <w:rFonts w:ascii="Times New Roman" w:hAnsi="Times New Roman"/>
          <w:sz w:val="28"/>
          <w:szCs w:val="28"/>
        </w:rPr>
        <w:t xml:space="preserve">объема расходов.                       </w:t>
      </w:r>
    </w:p>
    <w:p w:rsidR="00EA40D8" w:rsidRPr="00497028" w:rsidRDefault="00EA40D8" w:rsidP="00EA40D8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97028">
        <w:rPr>
          <w:rFonts w:ascii="Times New Roman" w:hAnsi="Times New Roman"/>
          <w:sz w:val="28"/>
          <w:szCs w:val="28"/>
        </w:rPr>
        <w:lastRenderedPageBreak/>
        <w:t xml:space="preserve">          Значительная часть затрат на оказание муниципальных услуг (выполнение работ) осуществляется через сеть муниципальных учреждений. В связи с этим муниципальные программы, охватывающие все их расходы, цели, задачи и показатели результативности включают параметры заданий для учреждений по объемам оказания</w:t>
      </w:r>
      <w:r>
        <w:rPr>
          <w:rFonts w:ascii="Times New Roman" w:hAnsi="Times New Roman"/>
          <w:sz w:val="28"/>
          <w:szCs w:val="28"/>
        </w:rPr>
        <w:t xml:space="preserve"> (выполнения)</w:t>
      </w:r>
      <w:r w:rsidRPr="00497028">
        <w:rPr>
          <w:rFonts w:ascii="Times New Roman" w:hAnsi="Times New Roman"/>
          <w:sz w:val="28"/>
          <w:szCs w:val="28"/>
        </w:rPr>
        <w:t xml:space="preserve"> и финансирования муниципальных услуг (работ</w:t>
      </w:r>
      <w:r>
        <w:rPr>
          <w:rFonts w:ascii="Times New Roman" w:hAnsi="Times New Roman"/>
          <w:sz w:val="28"/>
          <w:szCs w:val="28"/>
        </w:rPr>
        <w:t>).</w:t>
      </w:r>
    </w:p>
    <w:p w:rsidR="00EA40D8" w:rsidRDefault="00EA40D8" w:rsidP="00EA40D8">
      <w:pPr>
        <w:ind w:firstLine="709"/>
        <w:jc w:val="both"/>
        <w:rPr>
          <w:sz w:val="28"/>
          <w:szCs w:val="28"/>
        </w:rPr>
      </w:pPr>
      <w:r w:rsidRPr="00497028">
        <w:rPr>
          <w:sz w:val="28"/>
          <w:szCs w:val="28"/>
        </w:rPr>
        <w:t>В рамках Концепции создания и развития государственной интегрированной информационной системы управления общественными финансами «Электронный бюджет», утвержденной Распоряжением Правительства Российской Федерации от 20 июля 2011 года № 1275-р, в соответствии с Приказ</w:t>
      </w:r>
      <w:r>
        <w:rPr>
          <w:sz w:val="28"/>
          <w:szCs w:val="28"/>
        </w:rPr>
        <w:t>ом</w:t>
      </w:r>
      <w:r w:rsidRPr="00497028">
        <w:rPr>
          <w:sz w:val="28"/>
          <w:szCs w:val="28"/>
        </w:rPr>
        <w:t xml:space="preserve"> Министерства финансов Российской Федерации           от 4 августа 2011 года № 283 «Об организации работ по созданию и развитию государственной интегрированной информационной системы управления общественными </w:t>
      </w:r>
      <w:r>
        <w:rPr>
          <w:sz w:val="28"/>
          <w:szCs w:val="28"/>
        </w:rPr>
        <w:t>финансами «Электронный бюджет» и Положением о государственной интегрированной информационной системе управления общественными финансами «Электронный бюджет», утвержденным постановлением Правительства Российской Федерации от 30 июня 2015 года № 658 «О государственной интегрированной информационной системе управления общественными финансами «Электронный бюджет»,</w:t>
      </w:r>
      <w:r w:rsidRPr="00497028">
        <w:rPr>
          <w:sz w:val="28"/>
          <w:szCs w:val="28"/>
        </w:rPr>
        <w:t xml:space="preserve"> систематически проводится работа по размещению информации о муниципальных учреждениях на официальном</w:t>
      </w:r>
      <w:r>
        <w:rPr>
          <w:sz w:val="28"/>
          <w:szCs w:val="28"/>
        </w:rPr>
        <w:t xml:space="preserve"> </w:t>
      </w:r>
      <w:r w:rsidRPr="00497028">
        <w:rPr>
          <w:sz w:val="28"/>
          <w:szCs w:val="28"/>
        </w:rPr>
        <w:t>сайте в сети Интернет (</w:t>
      </w:r>
      <w:hyperlink r:id="rId8" w:history="1">
        <w:r w:rsidRPr="00497028">
          <w:rPr>
            <w:rStyle w:val="af0"/>
            <w:sz w:val="28"/>
            <w:szCs w:val="28"/>
          </w:rPr>
          <w:t>www.bus.gov.ru</w:t>
        </w:r>
      </w:hyperlink>
      <w:r w:rsidRPr="00497028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EA40D8" w:rsidRPr="0089586B" w:rsidRDefault="00EA40D8" w:rsidP="00EA40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9586B">
        <w:rPr>
          <w:sz w:val="28"/>
          <w:szCs w:val="28"/>
        </w:rPr>
        <w:t>Принцип прозрачности</w:t>
      </w:r>
      <w:r>
        <w:rPr>
          <w:sz w:val="28"/>
          <w:szCs w:val="28"/>
        </w:rPr>
        <w:t xml:space="preserve"> и</w:t>
      </w:r>
      <w:r w:rsidRPr="0089586B">
        <w:rPr>
          <w:sz w:val="28"/>
          <w:szCs w:val="28"/>
        </w:rPr>
        <w:t xml:space="preserve"> открытости </w:t>
      </w:r>
      <w:r>
        <w:rPr>
          <w:sz w:val="28"/>
          <w:szCs w:val="28"/>
        </w:rPr>
        <w:t xml:space="preserve">местного </w:t>
      </w:r>
      <w:r w:rsidRPr="0089586B">
        <w:rPr>
          <w:sz w:val="28"/>
          <w:szCs w:val="28"/>
        </w:rPr>
        <w:t>бюджета подкреплен новыми практиками его реализации, в числе которых регулярная разработка и публикация «Бюд</w:t>
      </w:r>
      <w:r>
        <w:rPr>
          <w:sz w:val="28"/>
          <w:szCs w:val="28"/>
        </w:rPr>
        <w:t>жета для граждан», а также прове</w:t>
      </w:r>
      <w:r w:rsidRPr="0089586B">
        <w:rPr>
          <w:sz w:val="28"/>
          <w:szCs w:val="28"/>
        </w:rPr>
        <w:t>дение публичных слушаний по</w:t>
      </w:r>
      <w:r>
        <w:rPr>
          <w:sz w:val="28"/>
          <w:szCs w:val="28"/>
        </w:rPr>
        <w:t xml:space="preserve"> местному</w:t>
      </w:r>
      <w:r w:rsidRPr="0089586B">
        <w:rPr>
          <w:sz w:val="28"/>
          <w:szCs w:val="28"/>
        </w:rPr>
        <w:t xml:space="preserve"> бюджету. </w:t>
      </w:r>
    </w:p>
    <w:p w:rsidR="00EA40D8" w:rsidRPr="0089586B" w:rsidRDefault="002230AE" w:rsidP="00EA40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EA40D8" w:rsidRPr="0089586B">
        <w:rPr>
          <w:sz w:val="28"/>
          <w:szCs w:val="28"/>
        </w:rPr>
        <w:t xml:space="preserve">дминистрация муниципального образования Темрюкский район четко выдерживает норматив формирования расходов на содержание органов местного самоуправления. </w:t>
      </w:r>
    </w:p>
    <w:p w:rsidR="00EA40D8" w:rsidRPr="0089586B" w:rsidRDefault="00EA40D8" w:rsidP="00EA40D8">
      <w:pPr>
        <w:ind w:firstLine="708"/>
        <w:jc w:val="both"/>
        <w:rPr>
          <w:sz w:val="28"/>
          <w:szCs w:val="28"/>
        </w:rPr>
      </w:pPr>
      <w:r w:rsidRPr="0089586B">
        <w:rPr>
          <w:sz w:val="28"/>
          <w:szCs w:val="28"/>
        </w:rPr>
        <w:t>С 2017 года в муниципальном образовании Темрюкский район отсутствует муниципальный долг.</w:t>
      </w:r>
    </w:p>
    <w:p w:rsidR="00EA40D8" w:rsidRPr="00047365" w:rsidRDefault="00EA40D8" w:rsidP="00EA40D8">
      <w:pPr>
        <w:ind w:firstLine="708"/>
        <w:jc w:val="both"/>
        <w:rPr>
          <w:sz w:val="28"/>
          <w:szCs w:val="28"/>
        </w:rPr>
      </w:pPr>
      <w:r w:rsidRPr="00397FB6">
        <w:rPr>
          <w:sz w:val="28"/>
          <w:szCs w:val="28"/>
        </w:rPr>
        <w:t>По результатам оценки качества управления муниципальными финансами Темрюкский район в 201</w:t>
      </w:r>
      <w:r w:rsidR="002230AE">
        <w:rPr>
          <w:sz w:val="28"/>
          <w:szCs w:val="28"/>
        </w:rPr>
        <w:t>9</w:t>
      </w:r>
      <w:r w:rsidRPr="00397FB6">
        <w:rPr>
          <w:sz w:val="28"/>
          <w:szCs w:val="28"/>
        </w:rPr>
        <w:t xml:space="preserve"> году занял первое место, в 20</w:t>
      </w:r>
      <w:r w:rsidR="002230AE">
        <w:rPr>
          <w:sz w:val="28"/>
          <w:szCs w:val="28"/>
        </w:rPr>
        <w:t xml:space="preserve">20 </w:t>
      </w:r>
      <w:r w:rsidR="00966B78">
        <w:rPr>
          <w:sz w:val="28"/>
          <w:szCs w:val="28"/>
        </w:rPr>
        <w:t xml:space="preserve">и </w:t>
      </w:r>
      <w:r w:rsidR="00562E0A">
        <w:rPr>
          <w:sz w:val="28"/>
          <w:szCs w:val="28"/>
        </w:rPr>
        <w:t>20</w:t>
      </w:r>
      <w:r w:rsidR="002230AE">
        <w:rPr>
          <w:sz w:val="28"/>
          <w:szCs w:val="28"/>
        </w:rPr>
        <w:t>2</w:t>
      </w:r>
      <w:r w:rsidR="00562E0A">
        <w:rPr>
          <w:sz w:val="28"/>
          <w:szCs w:val="28"/>
        </w:rPr>
        <w:t>1 годах</w:t>
      </w:r>
      <w:r w:rsidRPr="00397FB6">
        <w:rPr>
          <w:sz w:val="28"/>
          <w:szCs w:val="28"/>
        </w:rPr>
        <w:t xml:space="preserve"> </w:t>
      </w:r>
      <w:r w:rsidR="00FE78AB" w:rsidRPr="00FE78AB">
        <w:rPr>
          <w:color w:val="000000" w:themeColor="text1"/>
          <w:sz w:val="28"/>
          <w:szCs w:val="28"/>
        </w:rPr>
        <w:t xml:space="preserve">четвертое </w:t>
      </w:r>
      <w:r w:rsidRPr="00FE78AB">
        <w:rPr>
          <w:color w:val="000000" w:themeColor="text1"/>
          <w:sz w:val="28"/>
          <w:szCs w:val="28"/>
        </w:rPr>
        <w:t>место</w:t>
      </w:r>
      <w:r w:rsidRPr="00397FB6">
        <w:rPr>
          <w:sz w:val="28"/>
          <w:szCs w:val="28"/>
        </w:rPr>
        <w:t xml:space="preserve">. </w:t>
      </w:r>
      <w:r w:rsidRPr="00047365">
        <w:rPr>
          <w:sz w:val="28"/>
          <w:szCs w:val="28"/>
        </w:rPr>
        <w:t>Оценка министерство</w:t>
      </w:r>
      <w:r>
        <w:rPr>
          <w:sz w:val="28"/>
          <w:szCs w:val="28"/>
        </w:rPr>
        <w:t>м финансов Краснодарского края результатов,</w:t>
      </w:r>
      <w:r w:rsidRPr="00047365">
        <w:rPr>
          <w:sz w:val="28"/>
          <w:szCs w:val="28"/>
        </w:rPr>
        <w:t xml:space="preserve"> достиг</w:t>
      </w:r>
      <w:r>
        <w:rPr>
          <w:sz w:val="28"/>
          <w:szCs w:val="28"/>
        </w:rPr>
        <w:t>нутых</w:t>
      </w:r>
      <w:r w:rsidRPr="00047365">
        <w:rPr>
          <w:sz w:val="28"/>
          <w:szCs w:val="28"/>
        </w:rPr>
        <w:t xml:space="preserve"> муниципальным образованием в сфере управления муниципальными финансами</w:t>
      </w:r>
      <w:r>
        <w:rPr>
          <w:sz w:val="28"/>
          <w:szCs w:val="28"/>
        </w:rPr>
        <w:t>,</w:t>
      </w:r>
      <w:r w:rsidRPr="00047365">
        <w:rPr>
          <w:sz w:val="28"/>
          <w:szCs w:val="28"/>
        </w:rPr>
        <w:t xml:space="preserve"> позволяет судить о правильности выбранного направления и стимулирует район к дальнейшему развитию в данной сфере.</w:t>
      </w:r>
    </w:p>
    <w:p w:rsidR="00EA40D8" w:rsidRPr="00047365" w:rsidRDefault="00EA40D8" w:rsidP="00EA40D8">
      <w:pPr>
        <w:pStyle w:val="consplusnormal"/>
        <w:spacing w:before="0" w:after="0"/>
        <w:ind w:firstLine="720"/>
        <w:jc w:val="both"/>
        <w:textAlignment w:val="baseline"/>
        <w:rPr>
          <w:sz w:val="28"/>
          <w:szCs w:val="28"/>
        </w:rPr>
      </w:pPr>
      <w:r w:rsidRPr="00047365">
        <w:rPr>
          <w:sz w:val="28"/>
          <w:szCs w:val="28"/>
        </w:rPr>
        <w:t>Реализация указанных мероприятий позволила повысить качество управления муниципальными финансами, систематизировать и оптимизировать многие процессы, повысить прозрачность финансовой системы, сделать                  ее более понятной и доступной.</w:t>
      </w:r>
    </w:p>
    <w:p w:rsidR="00EA40D8" w:rsidRDefault="00EA40D8" w:rsidP="00EA40D8">
      <w:pPr>
        <w:ind w:firstLine="708"/>
        <w:jc w:val="both"/>
        <w:rPr>
          <w:sz w:val="28"/>
          <w:szCs w:val="28"/>
        </w:rPr>
      </w:pPr>
      <w:r w:rsidRPr="00047365">
        <w:rPr>
          <w:sz w:val="28"/>
          <w:szCs w:val="28"/>
        </w:rPr>
        <w:t>Ожидаемые результаты программы: обеспечение долгосрочной сбалансированности местного бюджета, повышение качества управления муниципальными финансами, эффективное использование средств</w:t>
      </w:r>
      <w:r w:rsidR="00DD54BB">
        <w:rPr>
          <w:sz w:val="28"/>
          <w:szCs w:val="28"/>
        </w:rPr>
        <w:t>,</w:t>
      </w:r>
      <w:r w:rsidRPr="00047365">
        <w:rPr>
          <w:sz w:val="28"/>
          <w:szCs w:val="28"/>
        </w:rPr>
        <w:t xml:space="preserve"> выделенных на финансовое обеспечение финансового управления и </w:t>
      </w:r>
      <w:r w:rsidRPr="00047365">
        <w:rPr>
          <w:bCs/>
          <w:sz w:val="28"/>
          <w:szCs w:val="28"/>
        </w:rPr>
        <w:t xml:space="preserve">обеспечение </w:t>
      </w:r>
      <w:r w:rsidRPr="00047365">
        <w:rPr>
          <w:sz w:val="28"/>
          <w:szCs w:val="28"/>
        </w:rPr>
        <w:t>финансовой базы для реализации бюджетных полномочий поселений Темрюкского района.</w:t>
      </w:r>
    </w:p>
    <w:p w:rsidR="00EA40D8" w:rsidRDefault="00EA40D8" w:rsidP="00EA40D8">
      <w:pPr>
        <w:ind w:firstLine="708"/>
        <w:jc w:val="both"/>
        <w:rPr>
          <w:sz w:val="28"/>
          <w:szCs w:val="28"/>
        </w:rPr>
      </w:pPr>
    </w:p>
    <w:p w:rsidR="00C3232E" w:rsidRPr="00C93B86" w:rsidRDefault="002230AE" w:rsidP="00C3232E">
      <w:r>
        <w:rPr>
          <w:sz w:val="28"/>
          <w:szCs w:val="28"/>
        </w:rPr>
        <w:t>Начальник финансового управления</w:t>
      </w:r>
      <w:r w:rsidR="00C3232E">
        <w:rPr>
          <w:sz w:val="28"/>
          <w:szCs w:val="28"/>
        </w:rPr>
        <w:t xml:space="preserve">                   </w:t>
      </w:r>
      <w:r w:rsidR="00A56110">
        <w:rPr>
          <w:sz w:val="28"/>
          <w:szCs w:val="28"/>
        </w:rPr>
        <w:t xml:space="preserve">                      </w:t>
      </w:r>
      <w:r w:rsidR="00C323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C3232E">
        <w:rPr>
          <w:sz w:val="28"/>
          <w:szCs w:val="28"/>
        </w:rPr>
        <w:t xml:space="preserve">   </w:t>
      </w:r>
      <w:r>
        <w:rPr>
          <w:sz w:val="28"/>
          <w:szCs w:val="28"/>
        </w:rPr>
        <w:t>Р.Б. Волков</w:t>
      </w:r>
    </w:p>
    <w:p w:rsidR="00C3232E" w:rsidRDefault="00C3232E" w:rsidP="00C3232E">
      <w:pPr>
        <w:shd w:val="clear" w:color="auto" w:fill="FFFFFF"/>
        <w:ind w:right="-61"/>
        <w:jc w:val="center"/>
      </w:pPr>
    </w:p>
    <w:sectPr w:rsidR="00C3232E" w:rsidSect="00A46D88">
      <w:headerReference w:type="default" r:id="rId9"/>
      <w:pgSz w:w="11909" w:h="16834" w:code="9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7D8" w:rsidRDefault="004267D8" w:rsidP="00585F41">
      <w:r>
        <w:separator/>
      </w:r>
    </w:p>
  </w:endnote>
  <w:endnote w:type="continuationSeparator" w:id="0">
    <w:p w:rsidR="004267D8" w:rsidRDefault="004267D8" w:rsidP="0058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7D8" w:rsidRDefault="004267D8" w:rsidP="00585F41">
      <w:r>
        <w:separator/>
      </w:r>
    </w:p>
  </w:footnote>
  <w:footnote w:type="continuationSeparator" w:id="0">
    <w:p w:rsidR="004267D8" w:rsidRDefault="004267D8" w:rsidP="00585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B78" w:rsidRDefault="00966B78">
    <w:pPr>
      <w:pStyle w:val="a7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4C61EA">
      <w:rPr>
        <w:noProof/>
      </w:rPr>
      <w:t>3</w:t>
    </w:r>
    <w:r>
      <w:rPr>
        <w:noProof/>
      </w:rPr>
      <w:fldChar w:fldCharType="end"/>
    </w:r>
  </w:p>
  <w:p w:rsidR="00966B78" w:rsidRDefault="00966B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4821F98"/>
    <w:lvl w:ilvl="0">
      <w:numFmt w:val="bullet"/>
      <w:lvlText w:val="*"/>
      <w:lvlJc w:val="left"/>
    </w:lvl>
  </w:abstractNum>
  <w:abstractNum w:abstractNumId="1" w15:restartNumberingAfterBreak="0">
    <w:nsid w:val="0D1B75E5"/>
    <w:multiLevelType w:val="singleLevel"/>
    <w:tmpl w:val="32B6FF78"/>
    <w:lvl w:ilvl="0">
      <w:start w:val="2009"/>
      <w:numFmt w:val="decimal"/>
      <w:lvlText w:val="%1"/>
      <w:legacy w:legacy="1" w:legacySpace="0" w:legacyIndent="64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55F4D22"/>
    <w:multiLevelType w:val="singleLevel"/>
    <w:tmpl w:val="9FB20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F47"/>
    <w:rsid w:val="000005C7"/>
    <w:rsid w:val="0000249C"/>
    <w:rsid w:val="0000608F"/>
    <w:rsid w:val="00006651"/>
    <w:rsid w:val="000110FA"/>
    <w:rsid w:val="00011375"/>
    <w:rsid w:val="00015875"/>
    <w:rsid w:val="000176D4"/>
    <w:rsid w:val="0002222D"/>
    <w:rsid w:val="00022AB1"/>
    <w:rsid w:val="0002546C"/>
    <w:rsid w:val="0003695C"/>
    <w:rsid w:val="000438E5"/>
    <w:rsid w:val="00050352"/>
    <w:rsid w:val="00050A45"/>
    <w:rsid w:val="0005753D"/>
    <w:rsid w:val="00061757"/>
    <w:rsid w:val="00062B85"/>
    <w:rsid w:val="0006508C"/>
    <w:rsid w:val="000716A9"/>
    <w:rsid w:val="0008256D"/>
    <w:rsid w:val="00083B7A"/>
    <w:rsid w:val="00085099"/>
    <w:rsid w:val="00095907"/>
    <w:rsid w:val="000A21E8"/>
    <w:rsid w:val="000A3676"/>
    <w:rsid w:val="000A5395"/>
    <w:rsid w:val="000C0A3C"/>
    <w:rsid w:val="000C0E31"/>
    <w:rsid w:val="000C5DF3"/>
    <w:rsid w:val="000D20F1"/>
    <w:rsid w:val="000D455A"/>
    <w:rsid w:val="000D5533"/>
    <w:rsid w:val="000E06F9"/>
    <w:rsid w:val="000E12CB"/>
    <w:rsid w:val="000E7E0E"/>
    <w:rsid w:val="000F30DC"/>
    <w:rsid w:val="00106DAE"/>
    <w:rsid w:val="00107B3B"/>
    <w:rsid w:val="00107BBB"/>
    <w:rsid w:val="001107E3"/>
    <w:rsid w:val="001134A9"/>
    <w:rsid w:val="00114DB8"/>
    <w:rsid w:val="00120587"/>
    <w:rsid w:val="001252CF"/>
    <w:rsid w:val="00126703"/>
    <w:rsid w:val="00126F45"/>
    <w:rsid w:val="0013140A"/>
    <w:rsid w:val="001333CB"/>
    <w:rsid w:val="00137DA5"/>
    <w:rsid w:val="00137E54"/>
    <w:rsid w:val="001427D8"/>
    <w:rsid w:val="0014564E"/>
    <w:rsid w:val="001459EE"/>
    <w:rsid w:val="00151AA3"/>
    <w:rsid w:val="00151B24"/>
    <w:rsid w:val="00157F1A"/>
    <w:rsid w:val="00163096"/>
    <w:rsid w:val="0016311A"/>
    <w:rsid w:val="00167C5F"/>
    <w:rsid w:val="00170AB2"/>
    <w:rsid w:val="0017350A"/>
    <w:rsid w:val="0017704E"/>
    <w:rsid w:val="001847FC"/>
    <w:rsid w:val="00192212"/>
    <w:rsid w:val="001945DF"/>
    <w:rsid w:val="00194DA8"/>
    <w:rsid w:val="00194E44"/>
    <w:rsid w:val="00195ED7"/>
    <w:rsid w:val="0019610E"/>
    <w:rsid w:val="00196539"/>
    <w:rsid w:val="001A2116"/>
    <w:rsid w:val="001A5B65"/>
    <w:rsid w:val="001C39D0"/>
    <w:rsid w:val="001C506E"/>
    <w:rsid w:val="001D7ED6"/>
    <w:rsid w:val="001E5887"/>
    <w:rsid w:val="001E7693"/>
    <w:rsid w:val="001F022F"/>
    <w:rsid w:val="002002C4"/>
    <w:rsid w:val="00201779"/>
    <w:rsid w:val="0020478F"/>
    <w:rsid w:val="00207A27"/>
    <w:rsid w:val="002100FE"/>
    <w:rsid w:val="00213B75"/>
    <w:rsid w:val="0021752C"/>
    <w:rsid w:val="002230AE"/>
    <w:rsid w:val="002241E8"/>
    <w:rsid w:val="00232549"/>
    <w:rsid w:val="00245649"/>
    <w:rsid w:val="00246790"/>
    <w:rsid w:val="00247D18"/>
    <w:rsid w:val="00261DCF"/>
    <w:rsid w:val="00274CA6"/>
    <w:rsid w:val="00291B85"/>
    <w:rsid w:val="002A7052"/>
    <w:rsid w:val="002B0868"/>
    <w:rsid w:val="002B4F3B"/>
    <w:rsid w:val="002B508E"/>
    <w:rsid w:val="002B548C"/>
    <w:rsid w:val="002B60E4"/>
    <w:rsid w:val="002C2B47"/>
    <w:rsid w:val="002C4574"/>
    <w:rsid w:val="002C7122"/>
    <w:rsid w:val="002C79D8"/>
    <w:rsid w:val="002C7ECB"/>
    <w:rsid w:val="002D1844"/>
    <w:rsid w:val="002D3922"/>
    <w:rsid w:val="002D6C07"/>
    <w:rsid w:val="002E1DB1"/>
    <w:rsid w:val="002F1644"/>
    <w:rsid w:val="002F383E"/>
    <w:rsid w:val="002F47CB"/>
    <w:rsid w:val="002F659F"/>
    <w:rsid w:val="00314E90"/>
    <w:rsid w:val="003214D5"/>
    <w:rsid w:val="00331AB0"/>
    <w:rsid w:val="00334DE4"/>
    <w:rsid w:val="00335CEE"/>
    <w:rsid w:val="0034082E"/>
    <w:rsid w:val="00341C1D"/>
    <w:rsid w:val="00343B95"/>
    <w:rsid w:val="00361D86"/>
    <w:rsid w:val="00363026"/>
    <w:rsid w:val="0037255C"/>
    <w:rsid w:val="00381C4C"/>
    <w:rsid w:val="00381D33"/>
    <w:rsid w:val="00387D51"/>
    <w:rsid w:val="00393BA6"/>
    <w:rsid w:val="003969BB"/>
    <w:rsid w:val="00396B7E"/>
    <w:rsid w:val="003A2E97"/>
    <w:rsid w:val="003A4025"/>
    <w:rsid w:val="003A54BF"/>
    <w:rsid w:val="003A556F"/>
    <w:rsid w:val="003B17E6"/>
    <w:rsid w:val="003B3B15"/>
    <w:rsid w:val="003B68E4"/>
    <w:rsid w:val="003C35DB"/>
    <w:rsid w:val="003C626B"/>
    <w:rsid w:val="003D166C"/>
    <w:rsid w:val="003E0052"/>
    <w:rsid w:val="003E1AC1"/>
    <w:rsid w:val="003E7B0F"/>
    <w:rsid w:val="003F296F"/>
    <w:rsid w:val="004019A0"/>
    <w:rsid w:val="004040FF"/>
    <w:rsid w:val="00405E75"/>
    <w:rsid w:val="004127C2"/>
    <w:rsid w:val="00416D9D"/>
    <w:rsid w:val="004215DB"/>
    <w:rsid w:val="00424141"/>
    <w:rsid w:val="00424D6E"/>
    <w:rsid w:val="004255B4"/>
    <w:rsid w:val="004267D8"/>
    <w:rsid w:val="004304A3"/>
    <w:rsid w:val="00432059"/>
    <w:rsid w:val="004362C4"/>
    <w:rsid w:val="0043690E"/>
    <w:rsid w:val="00436D21"/>
    <w:rsid w:val="004423F7"/>
    <w:rsid w:val="004507EC"/>
    <w:rsid w:val="00451608"/>
    <w:rsid w:val="00454B0B"/>
    <w:rsid w:val="0045689C"/>
    <w:rsid w:val="00456AAC"/>
    <w:rsid w:val="004651ED"/>
    <w:rsid w:val="00474A62"/>
    <w:rsid w:val="00477C89"/>
    <w:rsid w:val="004871A9"/>
    <w:rsid w:val="00487A92"/>
    <w:rsid w:val="00487F57"/>
    <w:rsid w:val="0049001C"/>
    <w:rsid w:val="00490AB7"/>
    <w:rsid w:val="00496107"/>
    <w:rsid w:val="00496B6C"/>
    <w:rsid w:val="004A4C58"/>
    <w:rsid w:val="004A7BC3"/>
    <w:rsid w:val="004B2D47"/>
    <w:rsid w:val="004B3920"/>
    <w:rsid w:val="004B504D"/>
    <w:rsid w:val="004C3E41"/>
    <w:rsid w:val="004C460D"/>
    <w:rsid w:val="004C61EA"/>
    <w:rsid w:val="004C73F0"/>
    <w:rsid w:val="004C7867"/>
    <w:rsid w:val="004D2D25"/>
    <w:rsid w:val="004D4635"/>
    <w:rsid w:val="004D5515"/>
    <w:rsid w:val="004D5C73"/>
    <w:rsid w:val="004D7166"/>
    <w:rsid w:val="004E4AB6"/>
    <w:rsid w:val="004F4C29"/>
    <w:rsid w:val="004F4F41"/>
    <w:rsid w:val="00501ADC"/>
    <w:rsid w:val="005106F6"/>
    <w:rsid w:val="00517DC9"/>
    <w:rsid w:val="00525F28"/>
    <w:rsid w:val="00533B26"/>
    <w:rsid w:val="00533F21"/>
    <w:rsid w:val="00541EA5"/>
    <w:rsid w:val="0054637E"/>
    <w:rsid w:val="005510EA"/>
    <w:rsid w:val="0055427A"/>
    <w:rsid w:val="00562E0A"/>
    <w:rsid w:val="00563589"/>
    <w:rsid w:val="00570876"/>
    <w:rsid w:val="00570CCC"/>
    <w:rsid w:val="00584984"/>
    <w:rsid w:val="00585F41"/>
    <w:rsid w:val="00587021"/>
    <w:rsid w:val="0059268A"/>
    <w:rsid w:val="00596273"/>
    <w:rsid w:val="005B1CC7"/>
    <w:rsid w:val="005B7248"/>
    <w:rsid w:val="005C6C9C"/>
    <w:rsid w:val="005D0DAF"/>
    <w:rsid w:val="005D548B"/>
    <w:rsid w:val="005E11CA"/>
    <w:rsid w:val="005E217D"/>
    <w:rsid w:val="005E7A47"/>
    <w:rsid w:val="005E7CD8"/>
    <w:rsid w:val="005F4D74"/>
    <w:rsid w:val="00611BAC"/>
    <w:rsid w:val="00614DF2"/>
    <w:rsid w:val="00620D00"/>
    <w:rsid w:val="006230FE"/>
    <w:rsid w:val="00634ADB"/>
    <w:rsid w:val="00647275"/>
    <w:rsid w:val="006479E2"/>
    <w:rsid w:val="0066045E"/>
    <w:rsid w:val="00664F52"/>
    <w:rsid w:val="0067119E"/>
    <w:rsid w:val="00672215"/>
    <w:rsid w:val="00674A07"/>
    <w:rsid w:val="00682683"/>
    <w:rsid w:val="00682E6C"/>
    <w:rsid w:val="00685A3B"/>
    <w:rsid w:val="00686625"/>
    <w:rsid w:val="0069471D"/>
    <w:rsid w:val="00694F29"/>
    <w:rsid w:val="006A2321"/>
    <w:rsid w:val="006A42B7"/>
    <w:rsid w:val="006A7273"/>
    <w:rsid w:val="006A78B4"/>
    <w:rsid w:val="006B40B3"/>
    <w:rsid w:val="006C053C"/>
    <w:rsid w:val="006C152D"/>
    <w:rsid w:val="006D28CA"/>
    <w:rsid w:val="006D6779"/>
    <w:rsid w:val="006E0F9C"/>
    <w:rsid w:val="006E5F78"/>
    <w:rsid w:val="006E744E"/>
    <w:rsid w:val="006F2470"/>
    <w:rsid w:val="006F674C"/>
    <w:rsid w:val="007006AF"/>
    <w:rsid w:val="00701065"/>
    <w:rsid w:val="00702A7B"/>
    <w:rsid w:val="00704DBD"/>
    <w:rsid w:val="00707827"/>
    <w:rsid w:val="007118E5"/>
    <w:rsid w:val="00725478"/>
    <w:rsid w:val="00733F57"/>
    <w:rsid w:val="00734ED5"/>
    <w:rsid w:val="007351CE"/>
    <w:rsid w:val="00735DBB"/>
    <w:rsid w:val="007426AA"/>
    <w:rsid w:val="007448D6"/>
    <w:rsid w:val="0075209F"/>
    <w:rsid w:val="00753DE2"/>
    <w:rsid w:val="00754F47"/>
    <w:rsid w:val="00766E70"/>
    <w:rsid w:val="00772D5E"/>
    <w:rsid w:val="0078103F"/>
    <w:rsid w:val="00785343"/>
    <w:rsid w:val="00786BF5"/>
    <w:rsid w:val="007920ED"/>
    <w:rsid w:val="00794140"/>
    <w:rsid w:val="007957C6"/>
    <w:rsid w:val="007968D1"/>
    <w:rsid w:val="00797B7E"/>
    <w:rsid w:val="007A4798"/>
    <w:rsid w:val="007A5A38"/>
    <w:rsid w:val="007A66EC"/>
    <w:rsid w:val="007B0A4D"/>
    <w:rsid w:val="007B0EAD"/>
    <w:rsid w:val="007B2067"/>
    <w:rsid w:val="007C2643"/>
    <w:rsid w:val="007C2A28"/>
    <w:rsid w:val="007C39A3"/>
    <w:rsid w:val="007C7E3F"/>
    <w:rsid w:val="007E1735"/>
    <w:rsid w:val="007E5B66"/>
    <w:rsid w:val="007E6AAF"/>
    <w:rsid w:val="007E6AFD"/>
    <w:rsid w:val="007E7220"/>
    <w:rsid w:val="007F20A3"/>
    <w:rsid w:val="007F59AC"/>
    <w:rsid w:val="007F7C06"/>
    <w:rsid w:val="00802622"/>
    <w:rsid w:val="0081270A"/>
    <w:rsid w:val="0081595B"/>
    <w:rsid w:val="00820D89"/>
    <w:rsid w:val="00820E4B"/>
    <w:rsid w:val="0082696A"/>
    <w:rsid w:val="00837246"/>
    <w:rsid w:val="00842122"/>
    <w:rsid w:val="0084452C"/>
    <w:rsid w:val="00847A4A"/>
    <w:rsid w:val="00862A5F"/>
    <w:rsid w:val="0086586D"/>
    <w:rsid w:val="00865B1D"/>
    <w:rsid w:val="00867E1F"/>
    <w:rsid w:val="00875FD2"/>
    <w:rsid w:val="00880F1C"/>
    <w:rsid w:val="00892C6C"/>
    <w:rsid w:val="008A1E7A"/>
    <w:rsid w:val="008B32B0"/>
    <w:rsid w:val="008C07B0"/>
    <w:rsid w:val="008C2897"/>
    <w:rsid w:val="008C5554"/>
    <w:rsid w:val="008C7A2C"/>
    <w:rsid w:val="008D5D18"/>
    <w:rsid w:val="008E3B5C"/>
    <w:rsid w:val="008F18A2"/>
    <w:rsid w:val="0090470D"/>
    <w:rsid w:val="00906B37"/>
    <w:rsid w:val="00907580"/>
    <w:rsid w:val="00907C1F"/>
    <w:rsid w:val="0091194D"/>
    <w:rsid w:val="0091401E"/>
    <w:rsid w:val="00925A69"/>
    <w:rsid w:val="00926D6A"/>
    <w:rsid w:val="009271B0"/>
    <w:rsid w:val="00930468"/>
    <w:rsid w:val="0093175C"/>
    <w:rsid w:val="00935332"/>
    <w:rsid w:val="00935FA9"/>
    <w:rsid w:val="00936853"/>
    <w:rsid w:val="009369A3"/>
    <w:rsid w:val="00940A41"/>
    <w:rsid w:val="009445DF"/>
    <w:rsid w:val="0096153E"/>
    <w:rsid w:val="009623CE"/>
    <w:rsid w:val="00966B78"/>
    <w:rsid w:val="009672C2"/>
    <w:rsid w:val="0097145C"/>
    <w:rsid w:val="0097418F"/>
    <w:rsid w:val="00974F68"/>
    <w:rsid w:val="00982FA7"/>
    <w:rsid w:val="00984411"/>
    <w:rsid w:val="00984564"/>
    <w:rsid w:val="009865C1"/>
    <w:rsid w:val="009920D0"/>
    <w:rsid w:val="009945F2"/>
    <w:rsid w:val="009967A5"/>
    <w:rsid w:val="009A0672"/>
    <w:rsid w:val="009A4E4E"/>
    <w:rsid w:val="009B1B8B"/>
    <w:rsid w:val="009B2213"/>
    <w:rsid w:val="009B3E88"/>
    <w:rsid w:val="009C0E5A"/>
    <w:rsid w:val="009C304E"/>
    <w:rsid w:val="009C7B0E"/>
    <w:rsid w:val="009D2393"/>
    <w:rsid w:val="009D761B"/>
    <w:rsid w:val="009D7884"/>
    <w:rsid w:val="009E22BD"/>
    <w:rsid w:val="009E31EE"/>
    <w:rsid w:val="009E6E23"/>
    <w:rsid w:val="009F4570"/>
    <w:rsid w:val="009F6FB3"/>
    <w:rsid w:val="009F7168"/>
    <w:rsid w:val="009F776E"/>
    <w:rsid w:val="00A01B9F"/>
    <w:rsid w:val="00A04F20"/>
    <w:rsid w:val="00A1184C"/>
    <w:rsid w:val="00A1619F"/>
    <w:rsid w:val="00A20F53"/>
    <w:rsid w:val="00A235BB"/>
    <w:rsid w:val="00A24D38"/>
    <w:rsid w:val="00A30112"/>
    <w:rsid w:val="00A30B18"/>
    <w:rsid w:val="00A33B58"/>
    <w:rsid w:val="00A36D7B"/>
    <w:rsid w:val="00A416F7"/>
    <w:rsid w:val="00A41F8F"/>
    <w:rsid w:val="00A448EB"/>
    <w:rsid w:val="00A44F6A"/>
    <w:rsid w:val="00A46D88"/>
    <w:rsid w:val="00A5104E"/>
    <w:rsid w:val="00A5468F"/>
    <w:rsid w:val="00A56110"/>
    <w:rsid w:val="00A568E6"/>
    <w:rsid w:val="00A57ECC"/>
    <w:rsid w:val="00A62452"/>
    <w:rsid w:val="00A67D32"/>
    <w:rsid w:val="00A730E4"/>
    <w:rsid w:val="00A7649C"/>
    <w:rsid w:val="00A849EC"/>
    <w:rsid w:val="00A86412"/>
    <w:rsid w:val="00A87774"/>
    <w:rsid w:val="00AA108F"/>
    <w:rsid w:val="00AA6B41"/>
    <w:rsid w:val="00AA7B2E"/>
    <w:rsid w:val="00AB4AD8"/>
    <w:rsid w:val="00AC36FD"/>
    <w:rsid w:val="00AD1A7D"/>
    <w:rsid w:val="00AD25C1"/>
    <w:rsid w:val="00AD5D7C"/>
    <w:rsid w:val="00B0133C"/>
    <w:rsid w:val="00B02032"/>
    <w:rsid w:val="00B03254"/>
    <w:rsid w:val="00B03B68"/>
    <w:rsid w:val="00B05EE7"/>
    <w:rsid w:val="00B07C4C"/>
    <w:rsid w:val="00B104CD"/>
    <w:rsid w:val="00B2020D"/>
    <w:rsid w:val="00B22DE7"/>
    <w:rsid w:val="00B26E1D"/>
    <w:rsid w:val="00B300C7"/>
    <w:rsid w:val="00B37396"/>
    <w:rsid w:val="00B44D56"/>
    <w:rsid w:val="00B5177A"/>
    <w:rsid w:val="00B546F0"/>
    <w:rsid w:val="00B559D1"/>
    <w:rsid w:val="00B55D8E"/>
    <w:rsid w:val="00B60F2C"/>
    <w:rsid w:val="00B636D2"/>
    <w:rsid w:val="00B77C64"/>
    <w:rsid w:val="00B81880"/>
    <w:rsid w:val="00B87D23"/>
    <w:rsid w:val="00B923C5"/>
    <w:rsid w:val="00B9568E"/>
    <w:rsid w:val="00BA4700"/>
    <w:rsid w:val="00BA6E27"/>
    <w:rsid w:val="00BA7AB0"/>
    <w:rsid w:val="00BB06F1"/>
    <w:rsid w:val="00BB2F27"/>
    <w:rsid w:val="00BB4E4D"/>
    <w:rsid w:val="00BB544B"/>
    <w:rsid w:val="00BB5EC0"/>
    <w:rsid w:val="00BC0EA2"/>
    <w:rsid w:val="00BC1C24"/>
    <w:rsid w:val="00BC5571"/>
    <w:rsid w:val="00BC6317"/>
    <w:rsid w:val="00BC7FE0"/>
    <w:rsid w:val="00BD5FD5"/>
    <w:rsid w:val="00BE1806"/>
    <w:rsid w:val="00BF3206"/>
    <w:rsid w:val="00BF4AF8"/>
    <w:rsid w:val="00BF6E54"/>
    <w:rsid w:val="00BF6EAC"/>
    <w:rsid w:val="00C0046C"/>
    <w:rsid w:val="00C00B2C"/>
    <w:rsid w:val="00C032B3"/>
    <w:rsid w:val="00C07D4B"/>
    <w:rsid w:val="00C113D5"/>
    <w:rsid w:val="00C11F69"/>
    <w:rsid w:val="00C14007"/>
    <w:rsid w:val="00C16154"/>
    <w:rsid w:val="00C203F4"/>
    <w:rsid w:val="00C2488C"/>
    <w:rsid w:val="00C26BD1"/>
    <w:rsid w:val="00C27478"/>
    <w:rsid w:val="00C3232E"/>
    <w:rsid w:val="00C34521"/>
    <w:rsid w:val="00C45F02"/>
    <w:rsid w:val="00C54CC9"/>
    <w:rsid w:val="00C57A96"/>
    <w:rsid w:val="00C630B0"/>
    <w:rsid w:val="00C71338"/>
    <w:rsid w:val="00C72C86"/>
    <w:rsid w:val="00C74D77"/>
    <w:rsid w:val="00C85850"/>
    <w:rsid w:val="00C90295"/>
    <w:rsid w:val="00C90F2E"/>
    <w:rsid w:val="00C918A2"/>
    <w:rsid w:val="00C938A5"/>
    <w:rsid w:val="00CA0FD9"/>
    <w:rsid w:val="00CA4BA0"/>
    <w:rsid w:val="00CB2332"/>
    <w:rsid w:val="00CB2CEF"/>
    <w:rsid w:val="00CC1C84"/>
    <w:rsid w:val="00CC68EF"/>
    <w:rsid w:val="00CD0526"/>
    <w:rsid w:val="00CD50D5"/>
    <w:rsid w:val="00CD6C92"/>
    <w:rsid w:val="00CE01F3"/>
    <w:rsid w:val="00CE6A2D"/>
    <w:rsid w:val="00CF19A6"/>
    <w:rsid w:val="00CF6F0C"/>
    <w:rsid w:val="00D02F7A"/>
    <w:rsid w:val="00D1272F"/>
    <w:rsid w:val="00D12C01"/>
    <w:rsid w:val="00D12D4D"/>
    <w:rsid w:val="00D13F6F"/>
    <w:rsid w:val="00D20189"/>
    <w:rsid w:val="00D26FF0"/>
    <w:rsid w:val="00D334A6"/>
    <w:rsid w:val="00D44974"/>
    <w:rsid w:val="00D45F2A"/>
    <w:rsid w:val="00D5199F"/>
    <w:rsid w:val="00D53655"/>
    <w:rsid w:val="00D5418A"/>
    <w:rsid w:val="00D547E3"/>
    <w:rsid w:val="00D54E7F"/>
    <w:rsid w:val="00D55933"/>
    <w:rsid w:val="00D61635"/>
    <w:rsid w:val="00D7072E"/>
    <w:rsid w:val="00D707A4"/>
    <w:rsid w:val="00D712AC"/>
    <w:rsid w:val="00D734DB"/>
    <w:rsid w:val="00D84E35"/>
    <w:rsid w:val="00D8591F"/>
    <w:rsid w:val="00D86470"/>
    <w:rsid w:val="00D96A55"/>
    <w:rsid w:val="00D97FE2"/>
    <w:rsid w:val="00DA1A08"/>
    <w:rsid w:val="00DA396F"/>
    <w:rsid w:val="00DA6758"/>
    <w:rsid w:val="00DB1D37"/>
    <w:rsid w:val="00DB6EB2"/>
    <w:rsid w:val="00DC21EB"/>
    <w:rsid w:val="00DC6F9A"/>
    <w:rsid w:val="00DD1113"/>
    <w:rsid w:val="00DD2F1B"/>
    <w:rsid w:val="00DD481F"/>
    <w:rsid w:val="00DD54BB"/>
    <w:rsid w:val="00DD63B1"/>
    <w:rsid w:val="00DE2E62"/>
    <w:rsid w:val="00DE47A0"/>
    <w:rsid w:val="00DE55C1"/>
    <w:rsid w:val="00DE5ECF"/>
    <w:rsid w:val="00DE6599"/>
    <w:rsid w:val="00DE7B43"/>
    <w:rsid w:val="00DF3B47"/>
    <w:rsid w:val="00DF4FFC"/>
    <w:rsid w:val="00DF7AE6"/>
    <w:rsid w:val="00E00E62"/>
    <w:rsid w:val="00E019CF"/>
    <w:rsid w:val="00E140A6"/>
    <w:rsid w:val="00E162DB"/>
    <w:rsid w:val="00E17887"/>
    <w:rsid w:val="00E20819"/>
    <w:rsid w:val="00E23D0F"/>
    <w:rsid w:val="00E2589B"/>
    <w:rsid w:val="00E27194"/>
    <w:rsid w:val="00E324B5"/>
    <w:rsid w:val="00E33327"/>
    <w:rsid w:val="00E425B1"/>
    <w:rsid w:val="00E53C89"/>
    <w:rsid w:val="00E54115"/>
    <w:rsid w:val="00E55698"/>
    <w:rsid w:val="00E55B62"/>
    <w:rsid w:val="00E62546"/>
    <w:rsid w:val="00E665CE"/>
    <w:rsid w:val="00E71CF2"/>
    <w:rsid w:val="00E74B52"/>
    <w:rsid w:val="00E75275"/>
    <w:rsid w:val="00E82D7E"/>
    <w:rsid w:val="00E84FAC"/>
    <w:rsid w:val="00E86470"/>
    <w:rsid w:val="00E86DC0"/>
    <w:rsid w:val="00E916E6"/>
    <w:rsid w:val="00E9232B"/>
    <w:rsid w:val="00E93CA6"/>
    <w:rsid w:val="00E9418F"/>
    <w:rsid w:val="00EA116B"/>
    <w:rsid w:val="00EA40D8"/>
    <w:rsid w:val="00EA4A60"/>
    <w:rsid w:val="00EB0C12"/>
    <w:rsid w:val="00EB1FFC"/>
    <w:rsid w:val="00EB288C"/>
    <w:rsid w:val="00EB4400"/>
    <w:rsid w:val="00EB6141"/>
    <w:rsid w:val="00EB6BD6"/>
    <w:rsid w:val="00EB7850"/>
    <w:rsid w:val="00EB7C86"/>
    <w:rsid w:val="00EC45C1"/>
    <w:rsid w:val="00EC758E"/>
    <w:rsid w:val="00EC7B90"/>
    <w:rsid w:val="00ED08AF"/>
    <w:rsid w:val="00ED2000"/>
    <w:rsid w:val="00ED2027"/>
    <w:rsid w:val="00EE0725"/>
    <w:rsid w:val="00EE3B1D"/>
    <w:rsid w:val="00EE43DB"/>
    <w:rsid w:val="00EE4DC4"/>
    <w:rsid w:val="00F05B25"/>
    <w:rsid w:val="00F144CE"/>
    <w:rsid w:val="00F15E28"/>
    <w:rsid w:val="00F204AF"/>
    <w:rsid w:val="00F21413"/>
    <w:rsid w:val="00F238E4"/>
    <w:rsid w:val="00F259CD"/>
    <w:rsid w:val="00F25E54"/>
    <w:rsid w:val="00F263A0"/>
    <w:rsid w:val="00F3312E"/>
    <w:rsid w:val="00F4323B"/>
    <w:rsid w:val="00F464EE"/>
    <w:rsid w:val="00F53854"/>
    <w:rsid w:val="00F578F2"/>
    <w:rsid w:val="00F64B19"/>
    <w:rsid w:val="00F65C68"/>
    <w:rsid w:val="00F73F72"/>
    <w:rsid w:val="00F7725F"/>
    <w:rsid w:val="00F776F2"/>
    <w:rsid w:val="00F801B3"/>
    <w:rsid w:val="00F80A57"/>
    <w:rsid w:val="00F86E59"/>
    <w:rsid w:val="00F911B0"/>
    <w:rsid w:val="00FA0ACD"/>
    <w:rsid w:val="00FA5541"/>
    <w:rsid w:val="00FB0048"/>
    <w:rsid w:val="00FB04E0"/>
    <w:rsid w:val="00FB2F1A"/>
    <w:rsid w:val="00FB4ECF"/>
    <w:rsid w:val="00FB58A9"/>
    <w:rsid w:val="00FC1E14"/>
    <w:rsid w:val="00FD1EFC"/>
    <w:rsid w:val="00FD28AC"/>
    <w:rsid w:val="00FE0A12"/>
    <w:rsid w:val="00FE0E01"/>
    <w:rsid w:val="00FE161E"/>
    <w:rsid w:val="00FE19EF"/>
    <w:rsid w:val="00FE21BA"/>
    <w:rsid w:val="00FE74FF"/>
    <w:rsid w:val="00FE786B"/>
    <w:rsid w:val="00FE78AB"/>
    <w:rsid w:val="00FF2543"/>
    <w:rsid w:val="00FF3040"/>
    <w:rsid w:val="00FF5AEB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FB0D12C-01A8-418B-9737-5963FFB05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78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03B6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184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A1184C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header"/>
    <w:basedOn w:val="a"/>
    <w:link w:val="a8"/>
    <w:uiPriority w:val="99"/>
    <w:rsid w:val="00585F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5F41"/>
  </w:style>
  <w:style w:type="paragraph" w:styleId="a9">
    <w:name w:val="footer"/>
    <w:basedOn w:val="a"/>
    <w:link w:val="aa"/>
    <w:rsid w:val="00585F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85F41"/>
  </w:style>
  <w:style w:type="character" w:customStyle="1" w:styleId="ab">
    <w:name w:val="Гипертекстовая ссылка"/>
    <w:uiPriority w:val="99"/>
    <w:rsid w:val="006230FE"/>
    <w:rPr>
      <w:color w:val="008000"/>
    </w:rPr>
  </w:style>
  <w:style w:type="paragraph" w:styleId="ac">
    <w:name w:val="No Spacing"/>
    <w:uiPriority w:val="1"/>
    <w:qFormat/>
    <w:rsid w:val="00820E4B"/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A46D88"/>
    <w:pPr>
      <w:jc w:val="both"/>
    </w:pPr>
    <w:rPr>
      <w:rFonts w:ascii="Arial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A46D88"/>
    <w:rPr>
      <w:rFonts w:ascii="Arial" w:hAnsi="Arial" w:cs="Arial"/>
      <w:sz w:val="24"/>
      <w:szCs w:val="24"/>
    </w:rPr>
  </w:style>
  <w:style w:type="paragraph" w:customStyle="1" w:styleId="consplusnormal">
    <w:name w:val="consplusnormal"/>
    <w:basedOn w:val="a"/>
    <w:rsid w:val="00A730E4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">
    <w:name w:val="Normal (Web)"/>
    <w:basedOn w:val="a"/>
    <w:rsid w:val="00CA4BA0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0">
    <w:name w:val="Hyperlink"/>
    <w:basedOn w:val="a0"/>
    <w:uiPriority w:val="99"/>
    <w:unhideWhenUsed/>
    <w:rsid w:val="00C0046C"/>
    <w:rPr>
      <w:color w:val="0000FF"/>
      <w:u w:val="single"/>
    </w:rPr>
  </w:style>
  <w:style w:type="character" w:customStyle="1" w:styleId="blk">
    <w:name w:val="blk"/>
    <w:basedOn w:val="a0"/>
    <w:rsid w:val="0002546C"/>
  </w:style>
  <w:style w:type="paragraph" w:styleId="af1">
    <w:name w:val="List Paragraph"/>
    <w:basedOn w:val="a"/>
    <w:uiPriority w:val="34"/>
    <w:qFormat/>
    <w:rsid w:val="00E71CF2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sid w:val="008445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91D2F-30DC-4660-A503-8D8CAD6B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604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Shloma</cp:lastModifiedBy>
  <cp:revision>6</cp:revision>
  <cp:lastPrinted>2022-10-07T10:24:00Z</cp:lastPrinted>
  <dcterms:created xsi:type="dcterms:W3CDTF">2022-10-07T05:52:00Z</dcterms:created>
  <dcterms:modified xsi:type="dcterms:W3CDTF">2022-10-07T10:28:00Z</dcterms:modified>
</cp:coreProperties>
</file>